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25" w:rsidRPr="002820DA" w:rsidRDefault="002820DA" w:rsidP="00C95B25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 w:rsidRPr="002820DA"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7F5432" wp14:editId="1BCDEFB6">
                <wp:simplePos x="0" y="0"/>
                <wp:positionH relativeFrom="column">
                  <wp:posOffset>-158115</wp:posOffset>
                </wp:positionH>
                <wp:positionV relativeFrom="paragraph">
                  <wp:posOffset>-260985</wp:posOffset>
                </wp:positionV>
                <wp:extent cx="1724025" cy="15716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Территориальный орган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социальной защиты 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населения</w:t>
                            </w: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20DA" w:rsidRDefault="002820DA" w:rsidP="00282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2.45pt;margin-top:-20.55pt;width:135.7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" fillcolor="#4bacc6 [3208]" strokecolor="#205867 [1608]" strokeweight="2pt">
                <v:textbox>
                  <w:txbxContent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</w:t>
                      </w:r>
                      <w:bookmarkStart w:id="1" w:name="_GoBack"/>
                      <w:bookmarkEnd w:id="1"/>
                      <w:r w:rsidRPr="002820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рриториальный орган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социальной защиты 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населения</w:t>
                      </w:r>
                      <w:r w:rsidRPr="002820D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2820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820DA" w:rsidRDefault="002820DA" w:rsidP="002820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5B25" w:rsidRPr="002820DA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1E206" wp14:editId="19F8CFE8">
                <wp:simplePos x="0" y="0"/>
                <wp:positionH relativeFrom="column">
                  <wp:posOffset>-548640</wp:posOffset>
                </wp:positionH>
                <wp:positionV relativeFrom="paragraph">
                  <wp:posOffset>-775334</wp:posOffset>
                </wp:positionV>
                <wp:extent cx="10248900" cy="6858000"/>
                <wp:effectExtent l="57150" t="38100" r="76200" b="95250"/>
                <wp:wrapNone/>
                <wp:docPr id="1" name="Блок-схема: типово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858000"/>
                        </a:xfrm>
                        <a:prstGeom prst="flowChartPredefinedProcess">
                          <a:avLst/>
                        </a:prstGeom>
                        <a:ln>
                          <a:gradFill>
                            <a:gsLst>
                              <a:gs pos="0">
                                <a:srgbClr val="3399FF"/>
                              </a:gs>
                              <a:gs pos="16000">
                                <a:srgbClr val="00CCCC"/>
                              </a:gs>
                              <a:gs pos="47000">
                                <a:srgbClr val="9999FF"/>
                              </a:gs>
                              <a:gs pos="60001">
                                <a:srgbClr val="2E6792"/>
                              </a:gs>
                              <a:gs pos="71001">
                                <a:srgbClr val="3333CC"/>
                              </a:gs>
                              <a:gs pos="81000">
                                <a:srgbClr val="1170FF"/>
                              </a:gs>
                              <a:gs pos="100000">
                                <a:srgbClr val="006699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B25" w:rsidRDefault="00D631C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1F35A0" wp14:editId="1159235A">
                                  <wp:extent cx="342900" cy="561975"/>
                                  <wp:effectExtent l="0" t="0" r="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AE0093" wp14:editId="6558C8D0">
                                  <wp:extent cx="342900" cy="561975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" o:spid="_x0000_s1027" type="#_x0000_t112" style="position:absolute;left:0;text-align:left;margin-left:-43.2pt;margin-top:-61.05pt;width:807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" fillcolor="#a7bfde [1620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5B25" w:rsidRDefault="00D631C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1F35A0" wp14:editId="1159235A">
                            <wp:extent cx="342900" cy="561975"/>
                            <wp:effectExtent l="0" t="0" r="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AE0093" wp14:editId="6558C8D0">
                            <wp:extent cx="342900" cy="561975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B25" w:rsidRPr="002820DA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АДМИНИСТРАТИВНЫЕ ПРОЦЕДУРЫ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firstLine="22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F2033">
        <w:rPr>
          <w:rFonts w:ascii="Times New Roman" w:hAnsi="Times New Roman" w:cs="Times New Roman"/>
          <w:b/>
          <w:sz w:val="32"/>
          <w:szCs w:val="32"/>
        </w:rPr>
        <w:t>Прием и регистрация документов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left="3686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E59D" wp14:editId="3D2C8895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698500</wp:posOffset>
                </wp:positionV>
                <wp:extent cx="1724025" cy="15335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335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Комитет</w:t>
                            </w:r>
                            <w:r w:rsidR="008E7B1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социальной</w:t>
                            </w:r>
                            <w:proofErr w:type="gramEnd"/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защиты населения 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Лени</w:t>
                            </w:r>
                            <w:bookmarkStart w:id="0" w:name="_GoBack"/>
                            <w:bookmarkEnd w:id="0"/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нградской области</w:t>
                            </w:r>
                          </w:p>
                          <w:p w:rsidR="002820DA" w:rsidRDefault="002820DA" w:rsidP="00282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11.7pt;margin-top:55pt;width:135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" fillcolor="#4bacc6" strokecolor="#357d91" strokeweight="2pt">
                <v:textbox>
                  <w:txbxContent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Комитет</w:t>
                      </w:r>
                      <w:r w:rsidR="008E7B1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по</w:t>
                      </w:r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социальной</w:t>
                      </w:r>
                      <w:proofErr w:type="gramEnd"/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защиты населения 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Лени</w:t>
                      </w:r>
                      <w:bookmarkStart w:id="1" w:name="_GoBack"/>
                      <w:bookmarkEnd w:id="1"/>
                      <w:r w:rsidRPr="002820D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нградской области</w:t>
                      </w:r>
                    </w:p>
                    <w:p w:rsidR="002820DA" w:rsidRDefault="002820DA" w:rsidP="002820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0A015" wp14:editId="118A2B4F">
                <wp:simplePos x="0" y="0"/>
                <wp:positionH relativeFrom="column">
                  <wp:posOffset>737235</wp:posOffset>
                </wp:positionH>
                <wp:positionV relativeFrom="paragraph">
                  <wp:posOffset>299085</wp:posOffset>
                </wp:positionV>
                <wp:extent cx="0" cy="352425"/>
                <wp:effectExtent l="114300" t="19050" r="1333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8.05pt;margin-top:23.55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F2033">
        <w:rPr>
          <w:rFonts w:ascii="Times New Roman" w:hAnsi="Times New Roman" w:cs="Times New Roman"/>
          <w:b/>
          <w:sz w:val="32"/>
          <w:szCs w:val="32"/>
        </w:rPr>
        <w:t>Формирование и направление запроса в органы, участвующие в предоставлении государственных услуг;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firstLine="22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2033">
        <w:rPr>
          <w:rFonts w:ascii="Times New Roman" w:hAnsi="Times New Roman" w:cs="Times New Roman"/>
          <w:b/>
          <w:sz w:val="32"/>
          <w:szCs w:val="32"/>
        </w:rPr>
        <w:t>Формирование личного дела;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left="3544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AA367" wp14:editId="5B0B5433">
                <wp:simplePos x="0" y="0"/>
                <wp:positionH relativeFrom="column">
                  <wp:posOffset>737235</wp:posOffset>
                </wp:positionH>
                <wp:positionV relativeFrom="paragraph">
                  <wp:posOffset>849630</wp:posOffset>
                </wp:positionV>
                <wp:extent cx="0" cy="400050"/>
                <wp:effectExtent l="95250" t="19050" r="1143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8.05pt;margin-top:66.9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2033">
        <w:rPr>
          <w:rFonts w:ascii="Times New Roman" w:hAnsi="Times New Roman" w:cs="Times New Roman"/>
          <w:b/>
          <w:sz w:val="32"/>
          <w:szCs w:val="32"/>
        </w:rPr>
        <w:t xml:space="preserve">Принятие решения о признании гражданина </w:t>
      </w:r>
      <w:proofErr w:type="gramStart"/>
      <w:r w:rsidRPr="001F2033">
        <w:rPr>
          <w:rFonts w:ascii="Times New Roman" w:hAnsi="Times New Roman" w:cs="Times New Roman"/>
          <w:b/>
          <w:sz w:val="32"/>
          <w:szCs w:val="32"/>
        </w:rPr>
        <w:t>нуждающимся</w:t>
      </w:r>
      <w:proofErr w:type="gramEnd"/>
      <w:r w:rsidRPr="001F2033">
        <w:rPr>
          <w:rFonts w:ascii="Times New Roman" w:hAnsi="Times New Roman" w:cs="Times New Roman"/>
          <w:b/>
          <w:sz w:val="32"/>
          <w:szCs w:val="32"/>
        </w:rPr>
        <w:t xml:space="preserve"> в социальном обслуживании в стационарной форме;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left="3686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CFAC1B" wp14:editId="7A0A6FF5">
                <wp:simplePos x="0" y="0"/>
                <wp:positionH relativeFrom="column">
                  <wp:posOffset>-62865</wp:posOffset>
                </wp:positionH>
                <wp:positionV relativeFrom="paragraph">
                  <wp:posOffset>299720</wp:posOffset>
                </wp:positionV>
                <wp:extent cx="1724025" cy="18097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8097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Дом-интернат 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для престарелых </w:t>
                            </w:r>
                          </w:p>
                          <w:p w:rsidR="002820DA" w:rsidRPr="002820DA" w:rsidRDefault="002820DA" w:rsidP="002820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820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 инвалидов</w:t>
                            </w:r>
                          </w:p>
                          <w:p w:rsidR="002820DA" w:rsidRDefault="002820DA" w:rsidP="00282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-4.95pt;margin-top:23.6pt;width:135.75pt;height:1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" fillcolor="#4bacc6" strokecolor="#357d91" strokeweight="2pt">
                <v:textbox>
                  <w:txbxContent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Дом-интернат 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для престарелых </w:t>
                      </w:r>
                    </w:p>
                    <w:p w:rsidR="002820DA" w:rsidRPr="002820DA" w:rsidRDefault="002820DA" w:rsidP="002820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820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 инвалидов</w:t>
                      </w:r>
                    </w:p>
                    <w:p w:rsidR="002820DA" w:rsidRDefault="002820DA" w:rsidP="002820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F2033">
        <w:rPr>
          <w:rFonts w:ascii="Times New Roman" w:hAnsi="Times New Roman" w:cs="Times New Roman"/>
          <w:b/>
          <w:sz w:val="32"/>
          <w:szCs w:val="32"/>
        </w:rPr>
        <w:t>Составление индивидуальной программы предоставления социальных услуг;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left="3544" w:hanging="567"/>
        <w:rPr>
          <w:rFonts w:ascii="Times New Roman" w:hAnsi="Times New Roman" w:cs="Times New Roman"/>
          <w:b/>
          <w:sz w:val="32"/>
          <w:szCs w:val="32"/>
        </w:rPr>
      </w:pPr>
      <w:r w:rsidRPr="001F2033">
        <w:rPr>
          <w:rFonts w:ascii="Times New Roman" w:hAnsi="Times New Roman" w:cs="Times New Roman"/>
          <w:b/>
          <w:sz w:val="32"/>
          <w:szCs w:val="32"/>
        </w:rPr>
        <w:t>Принятие решения о выдаче или об отказе в выдаче путевки в дом-интернат для престарелых и инвалидов;</w:t>
      </w:r>
    </w:p>
    <w:p w:rsidR="002820DA" w:rsidRPr="001F2033" w:rsidRDefault="002820DA" w:rsidP="002820DA">
      <w:pPr>
        <w:pStyle w:val="a5"/>
        <w:numPr>
          <w:ilvl w:val="0"/>
          <w:numId w:val="1"/>
        </w:numPr>
        <w:spacing w:line="480" w:lineRule="auto"/>
        <w:ind w:firstLine="2257"/>
        <w:rPr>
          <w:rFonts w:ascii="Times New Roman" w:hAnsi="Times New Roman" w:cs="Times New Roman"/>
          <w:b/>
          <w:sz w:val="32"/>
          <w:szCs w:val="32"/>
        </w:rPr>
      </w:pPr>
      <w:r w:rsidRPr="001F2033">
        <w:rPr>
          <w:rFonts w:ascii="Times New Roman" w:hAnsi="Times New Roman" w:cs="Times New Roman"/>
          <w:b/>
          <w:sz w:val="32"/>
          <w:szCs w:val="32"/>
        </w:rPr>
        <w:t>Выдача путевки в дом интернат для престарелых и инвалидов;</w:t>
      </w:r>
    </w:p>
    <w:p w:rsidR="002155E4" w:rsidRDefault="002155E4" w:rsidP="002820DA">
      <w:pPr>
        <w:tabs>
          <w:tab w:val="left" w:pos="3750"/>
        </w:tabs>
        <w:spacing w:line="480" w:lineRule="auto"/>
      </w:pPr>
    </w:p>
    <w:sectPr w:rsidR="002155E4" w:rsidSect="00C95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A2"/>
    <w:multiLevelType w:val="hybridMultilevel"/>
    <w:tmpl w:val="C4BE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25"/>
    <w:rsid w:val="002155E4"/>
    <w:rsid w:val="002820DA"/>
    <w:rsid w:val="008E7B13"/>
    <w:rsid w:val="00C95B25"/>
    <w:rsid w:val="00D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2017-04-27T06:05:00Z</dcterms:created>
  <dcterms:modified xsi:type="dcterms:W3CDTF">2017-04-27T07:28:00Z</dcterms:modified>
</cp:coreProperties>
</file>